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73B5" w14:textId="701BC044" w:rsidR="00EB4C6E" w:rsidRDefault="00EB4C6E" w:rsidP="00EB4C6E">
      <w:pPr>
        <w:spacing w:line="276" w:lineRule="auto"/>
        <w:ind w:right="140"/>
        <w:rPr>
          <w:rFonts w:cs="Adobe Arabic"/>
          <w:b/>
          <w:sz w:val="24"/>
        </w:rPr>
      </w:pPr>
      <w:r>
        <w:rPr>
          <w:b/>
          <w:sz w:val="24"/>
        </w:rPr>
        <w:t xml:space="preserve">TNC7 HEIDENHAIN a </w:t>
      </w:r>
      <w:r w:rsidR="00B563CC">
        <w:rPr>
          <w:b/>
          <w:sz w:val="24"/>
        </w:rPr>
        <w:t>BIMU</w:t>
      </w:r>
      <w:r>
        <w:rPr>
          <w:b/>
          <w:sz w:val="24"/>
        </w:rPr>
        <w:t xml:space="preserve"> 2024:</w:t>
      </w:r>
    </w:p>
    <w:p w14:paraId="7295118D" w14:textId="52D979D3" w:rsidR="00EB4C6E" w:rsidRPr="003D4CB9" w:rsidRDefault="00EB4C6E" w:rsidP="00EB4C6E">
      <w:pPr>
        <w:spacing w:line="276" w:lineRule="auto"/>
        <w:ind w:right="140"/>
        <w:rPr>
          <w:rFonts w:cs="Adobe Arabic"/>
          <w:b/>
          <w:sz w:val="24"/>
        </w:rPr>
      </w:pPr>
      <w:r>
        <w:rPr>
          <w:b/>
          <w:sz w:val="24"/>
        </w:rPr>
        <w:t xml:space="preserve">la gamma HMI si arricchisce del compatto TNC7 </w:t>
      </w:r>
      <w:proofErr w:type="spellStart"/>
      <w:r>
        <w:rPr>
          <w:b/>
          <w:sz w:val="24"/>
        </w:rPr>
        <w:t>basic</w:t>
      </w:r>
      <w:proofErr w:type="spellEnd"/>
      <w:r>
        <w:rPr>
          <w:b/>
          <w:sz w:val="24"/>
        </w:rPr>
        <w:t xml:space="preserve"> e del nuovo </w:t>
      </w:r>
      <w:proofErr w:type="spellStart"/>
      <w:r>
        <w:rPr>
          <w:b/>
          <w:sz w:val="24"/>
        </w:rPr>
        <w:t>Override</w:t>
      </w:r>
      <w:proofErr w:type="spellEnd"/>
      <w:r>
        <w:rPr>
          <w:b/>
          <w:sz w:val="24"/>
        </w:rPr>
        <w:t xml:space="preserve"> Controller OC 310 multifunzionale</w:t>
      </w:r>
    </w:p>
    <w:p w14:paraId="5BCF425C" w14:textId="77777777" w:rsidR="00EB4C6E" w:rsidRDefault="00EB4C6E" w:rsidP="00EB4C6E">
      <w:pPr>
        <w:spacing w:line="276" w:lineRule="auto"/>
        <w:ind w:right="140"/>
        <w:rPr>
          <w:rFonts w:cs="Adobe Arabic"/>
        </w:rPr>
      </w:pPr>
    </w:p>
    <w:p w14:paraId="3931B23E" w14:textId="08A2B019" w:rsidR="00EB4C6E" w:rsidRPr="00EB4C6E" w:rsidRDefault="00EB4C6E" w:rsidP="00EB4C6E">
      <w:pPr>
        <w:spacing w:line="276" w:lineRule="auto"/>
        <w:ind w:right="-94"/>
        <w:rPr>
          <w:rFonts w:cs="Adobe Arabic"/>
          <w:i/>
        </w:rPr>
      </w:pPr>
      <w:r>
        <w:rPr>
          <w:i/>
        </w:rPr>
        <w:t>"</w:t>
      </w:r>
      <w:proofErr w:type="spellStart"/>
      <w:r>
        <w:rPr>
          <w:i/>
        </w:rPr>
        <w:t>Stairway</w:t>
      </w:r>
      <w:proofErr w:type="spellEnd"/>
      <w:r>
        <w:rPr>
          <w:i/>
        </w:rPr>
        <w:t xml:space="preserve"> to </w:t>
      </w:r>
      <w:proofErr w:type="spellStart"/>
      <w:r>
        <w:rPr>
          <w:i/>
        </w:rPr>
        <w:t>Sustainability</w:t>
      </w:r>
      <w:proofErr w:type="spellEnd"/>
      <w:r>
        <w:rPr>
          <w:i/>
        </w:rPr>
        <w:t xml:space="preserve"> – Maggiore produttività fin dal primo pezzo" è lo slogan con cui HEIDENHAIN</w:t>
      </w:r>
      <w:r w:rsidR="00B563CC">
        <w:rPr>
          <w:i/>
        </w:rPr>
        <w:t xml:space="preserve"> ha</w:t>
      </w:r>
      <w:r>
        <w:rPr>
          <w:i/>
        </w:rPr>
        <w:t xml:space="preserve"> presenta</w:t>
      </w:r>
      <w:r w:rsidR="00B563CC">
        <w:rPr>
          <w:i/>
        </w:rPr>
        <w:t>to</w:t>
      </w:r>
      <w:r>
        <w:rPr>
          <w:i/>
        </w:rPr>
        <w:t xml:space="preserve"> </w:t>
      </w:r>
      <w:r w:rsidR="00B563CC">
        <w:rPr>
          <w:i/>
        </w:rPr>
        <w:t xml:space="preserve">in BIMU </w:t>
      </w:r>
      <w:r>
        <w:rPr>
          <w:i/>
        </w:rPr>
        <w:t xml:space="preserve">un'ampia gamma di </w:t>
      </w:r>
      <w:r w:rsidR="00B563CC">
        <w:rPr>
          <w:i/>
        </w:rPr>
        <w:t>sol</w:t>
      </w:r>
      <w:r>
        <w:rPr>
          <w:i/>
        </w:rPr>
        <w:t xml:space="preserve">uzioni personalizzate per incrementare produttività, qualità e sicurezza di processo. Per i controlli numerici rientrano nella gamma il compatto TNC7 </w:t>
      </w:r>
      <w:proofErr w:type="spellStart"/>
      <w:r>
        <w:rPr>
          <w:i/>
        </w:rPr>
        <w:t>basic</w:t>
      </w:r>
      <w:proofErr w:type="spellEnd"/>
      <w:r>
        <w:rPr>
          <w:i/>
        </w:rPr>
        <w:t xml:space="preserve"> per macchine a 3+2 assi e il nuovo </w:t>
      </w:r>
      <w:proofErr w:type="spellStart"/>
      <w:r>
        <w:rPr>
          <w:i/>
        </w:rPr>
        <w:t>Override</w:t>
      </w:r>
      <w:proofErr w:type="spellEnd"/>
      <w:r>
        <w:rPr>
          <w:i/>
        </w:rPr>
        <w:t xml:space="preserve"> Controller OC 310 multifunzionale.</w:t>
      </w:r>
    </w:p>
    <w:p w14:paraId="428FC0CD" w14:textId="77777777" w:rsidR="00EB4C6E" w:rsidRDefault="00EB4C6E" w:rsidP="00EB4C6E">
      <w:pPr>
        <w:spacing w:line="276" w:lineRule="auto"/>
        <w:ind w:right="140"/>
        <w:rPr>
          <w:rFonts w:cs="Adobe Arabic"/>
        </w:rPr>
      </w:pPr>
    </w:p>
    <w:p w14:paraId="44FAD897" w14:textId="47831B37" w:rsidR="00EB4C6E" w:rsidRDefault="00EB4C6E" w:rsidP="00EB4C6E">
      <w:pPr>
        <w:spacing w:line="276" w:lineRule="auto"/>
        <w:ind w:right="-94"/>
        <w:rPr>
          <w:rFonts w:cs="Adobe Arabic"/>
        </w:rPr>
      </w:pPr>
      <w:r>
        <w:t xml:space="preserve">Allo stand HEIDENHAIN, i visitatori di AMB </w:t>
      </w:r>
      <w:r w:rsidR="00B563CC">
        <w:t xml:space="preserve">hanno avuto </w:t>
      </w:r>
      <w:r>
        <w:t xml:space="preserve">svariate possibilità per scoprire maggiori dettagli sulla gamma ampliata dei controlli numerici TNC7. Oltre alla nota versione da 24", sono disponibili anche il controllo numerico TNC7 da 19" con touch screen compatto dotato di funzionalità completa, il nuovo TNC7 </w:t>
      </w:r>
      <w:proofErr w:type="spellStart"/>
      <w:r>
        <w:t>basic</w:t>
      </w:r>
      <w:proofErr w:type="spellEnd"/>
      <w:r>
        <w:t xml:space="preserve"> con touch screen da 16" per macchine utensili compatte e stazioni di programmazione TNC7 per toccare con mano la straordinaria esperienza di utilizzo di funzioni come setup grafico 6D MAS, Controllo anticollisione dinamico DCM oppure cicli di fresatura trocoidale OCM. Inoltre, i visitatori della fiera potranno assistere a una presentazione dal vivo del controllo numerico TNC7.</w:t>
      </w:r>
    </w:p>
    <w:p w14:paraId="3BF47AF6" w14:textId="77777777" w:rsidR="00EB4C6E" w:rsidRDefault="00EB4C6E" w:rsidP="00EB4C6E">
      <w:pPr>
        <w:spacing w:line="276" w:lineRule="auto"/>
        <w:ind w:right="140"/>
        <w:rPr>
          <w:rFonts w:cs="Adobe Arabic"/>
        </w:rPr>
      </w:pPr>
    </w:p>
    <w:p w14:paraId="08AC3229" w14:textId="38ECA960" w:rsidR="002A6C7A" w:rsidRDefault="002A6C7A" w:rsidP="002A6C7A">
      <w:pPr>
        <w:spacing w:line="276" w:lineRule="auto"/>
        <w:rPr>
          <w:rFonts w:cs="Adobe Arabic"/>
          <w:b/>
        </w:rPr>
      </w:pPr>
      <w:r>
        <w:rPr>
          <w:b/>
        </w:rPr>
        <w:t xml:space="preserve">Gamma hardware versatile con TNC7 </w:t>
      </w:r>
      <w:proofErr w:type="spellStart"/>
      <w:r>
        <w:rPr>
          <w:b/>
        </w:rPr>
        <w:t>basic</w:t>
      </w:r>
      <w:proofErr w:type="spellEnd"/>
      <w:r>
        <w:rPr>
          <w:b/>
        </w:rPr>
        <w:t xml:space="preserve"> compatto</w:t>
      </w:r>
    </w:p>
    <w:p w14:paraId="18F758C3" w14:textId="3ABB103B" w:rsidR="002A6C7A" w:rsidRDefault="002A6C7A" w:rsidP="002A6C7A">
      <w:pPr>
        <w:spacing w:line="276" w:lineRule="auto"/>
        <w:ind w:right="140"/>
        <w:rPr>
          <w:rFonts w:cs="Adobe Arabic"/>
        </w:rPr>
      </w:pPr>
      <w:r>
        <w:t xml:space="preserve">Tre nuove versioni hardware con monitor da 24", 19" e 16" e diverse tastiere ampliano la flessibilità applicativa del controllo numerico intuitivo TNC7 HEIDENHAIN. </w:t>
      </w:r>
      <w:r w:rsidR="00B563CC">
        <w:t>In BIMU</w:t>
      </w:r>
      <w:r>
        <w:t xml:space="preserve"> 2024 i riflettori sono </w:t>
      </w:r>
      <w:r w:rsidR="00B563CC">
        <w:t xml:space="preserve">stati </w:t>
      </w:r>
      <w:r>
        <w:t xml:space="preserve">puntati su TNC7 </w:t>
      </w:r>
      <w:proofErr w:type="spellStart"/>
      <w:r>
        <w:t>basic</w:t>
      </w:r>
      <w:proofErr w:type="spellEnd"/>
      <w:r>
        <w:t>, la variante con monitor da 16". Completa la gamma TNC7 verso il basso in termini di dimensioni e offre tutti i vantaggi tipici di TNC7 per macchine compatte, ad esempio a 3+2 assi. Anche per l'evoluzione del controllo numerico TNC 620 sono disponibili gli highlight di TNC7: monitor con risoluzione Full HD e ampio pacchetto di opzioni con funzioni quali setup grafico 6D MAS, Controllo anticollisione dinamico DCM oppure cicli di fresatura trocoidale OCM, che migliorano ulteriormente facilità d'uso, efficienza e affidabilità dei controlli numerici HEIDENHAIN di ultima generazione.</w:t>
      </w:r>
    </w:p>
    <w:p w14:paraId="6A6A1F89" w14:textId="77777777" w:rsidR="00EB4C6E" w:rsidRDefault="00EB4C6E" w:rsidP="00EB4C6E">
      <w:pPr>
        <w:spacing w:line="276" w:lineRule="auto"/>
        <w:ind w:right="140"/>
        <w:rPr>
          <w:rFonts w:cs="Adobe Arabic"/>
        </w:rPr>
      </w:pPr>
    </w:p>
    <w:p w14:paraId="6998D7E5" w14:textId="7DB6DA94" w:rsidR="00EB4C6E" w:rsidRPr="00EB4C6E" w:rsidRDefault="002A6C7A" w:rsidP="00EB4C6E">
      <w:pPr>
        <w:spacing w:line="276" w:lineRule="auto"/>
        <w:ind w:right="140"/>
        <w:rPr>
          <w:rFonts w:cs="Adobe Arabic"/>
          <w:b/>
          <w:bCs/>
        </w:rPr>
      </w:pPr>
      <w:r>
        <w:rPr>
          <w:b/>
        </w:rPr>
        <w:t xml:space="preserve">Novità: </w:t>
      </w:r>
      <w:proofErr w:type="spellStart"/>
      <w:r>
        <w:rPr>
          <w:b/>
        </w:rPr>
        <w:t>Override</w:t>
      </w:r>
      <w:proofErr w:type="spellEnd"/>
      <w:r>
        <w:rPr>
          <w:b/>
        </w:rPr>
        <w:t xml:space="preserve"> Controller OC 310 multifunzionale per TNC7</w:t>
      </w:r>
    </w:p>
    <w:p w14:paraId="279F69FF" w14:textId="6AEC680F" w:rsidR="00EB4C6E" w:rsidRPr="00EB4C6E" w:rsidRDefault="00EB4C6E" w:rsidP="00EB4C6E">
      <w:pPr>
        <w:spacing w:line="276" w:lineRule="auto"/>
        <w:ind w:right="140"/>
        <w:rPr>
          <w:rFonts w:cs="Adobe Arabic"/>
        </w:rPr>
      </w:pPr>
      <w:r>
        <w:t xml:space="preserve">Due potenziometri in un elemento di comando multifunzionale: il nuovo </w:t>
      </w:r>
      <w:proofErr w:type="spellStart"/>
      <w:r>
        <w:t>Override</w:t>
      </w:r>
      <w:proofErr w:type="spellEnd"/>
      <w:r>
        <w:t xml:space="preserve"> Controller OC 310 agevola il lavoro sui controlli numerici TNC7. Con OC 310 l'operatore può regolare avanzamento e rapido su un innovativo elemento di comando, supportato anche dalla nuova funzione software "Arresto condizionato" con cui l'utente può eseguire i programmi NC in modo intuitivo, pratico e con una sola mano. L'utente definisce semplicemente i punti di arresto nel programma NC, in cui il controllo numerico si ferma durante l'esecuzione del programma, ad esempio prima di una funzione di orientamento, ad ogni cambio utensile oppure al passaggio dall'avanzamento di lavorazione al rapido. La routine quotidiana in officina è facilitata anche dal feedback tattile dell'</w:t>
      </w:r>
      <w:proofErr w:type="spellStart"/>
      <w:r>
        <w:t>Override</w:t>
      </w:r>
      <w:proofErr w:type="spellEnd"/>
      <w:r>
        <w:t xml:space="preserve"> Controller con vibrazione.</w:t>
      </w:r>
    </w:p>
    <w:p w14:paraId="562AEDD6" w14:textId="77777777" w:rsidR="00EB4C6E" w:rsidRDefault="00EB4C6E" w:rsidP="00EB4C6E">
      <w:pPr>
        <w:spacing w:line="276" w:lineRule="auto"/>
        <w:ind w:right="140"/>
        <w:rPr>
          <w:rFonts w:cs="Adobe Arabic"/>
        </w:rPr>
      </w:pPr>
    </w:p>
    <w:p w14:paraId="7F21B5D0" w14:textId="77777777" w:rsidR="009A7518" w:rsidRDefault="009A7518" w:rsidP="009B67F1">
      <w:pPr>
        <w:spacing w:line="276" w:lineRule="auto"/>
        <w:rPr>
          <w:rFonts w:cs="Adobe Arabic"/>
          <w:b/>
        </w:rPr>
      </w:pPr>
      <w:r>
        <w:rPr>
          <w:b/>
        </w:rPr>
        <w:t>Alla lavorazione in tempi brevi</w:t>
      </w:r>
    </w:p>
    <w:p w14:paraId="566052C8" w14:textId="0A60F0E0" w:rsidR="00321A88" w:rsidRDefault="002A6C7A" w:rsidP="009A7518">
      <w:pPr>
        <w:spacing w:line="276" w:lineRule="auto"/>
        <w:rPr>
          <w:rFonts w:cs="Adobe Arabic"/>
        </w:rPr>
      </w:pPr>
      <w:r>
        <w:t>Maggiore produttività fin dal primo pezzo per lotti piccoli e nella produzione automatizzata: questo non vale solo per il processo di produzione vero e proprio. Soprattutto la configurazione deve essere semplice e veloce. Si riducono così non soltanto i tempi ma anche il footprint di CO</w:t>
      </w:r>
      <w:r>
        <w:rPr>
          <w:vertAlign w:val="subscript"/>
        </w:rPr>
        <w:t>2</w:t>
      </w:r>
      <w:r>
        <w:t xml:space="preserve">. Grazie alle funzioni con supporto grafico per il setup 6D di </w:t>
      </w:r>
      <w:r>
        <w:lastRenderedPageBreak/>
        <w:t>attrezzatura di serraggio e pezzi, TNC7 offre due importanti fattori di risparmio in termini di tempo e quindi di energia.</w:t>
      </w:r>
    </w:p>
    <w:p w14:paraId="666E012B" w14:textId="729917D7" w:rsidR="009B67F1" w:rsidRDefault="009A7518" w:rsidP="009A7518">
      <w:pPr>
        <w:spacing w:line="276" w:lineRule="auto"/>
        <w:rPr>
          <w:rFonts w:cs="Adobe Arabic"/>
        </w:rPr>
      </w:pPr>
      <w:r>
        <w:t xml:space="preserve">Su TNC7 con supporto virtuale, l'operatore può misurare attrezzatura di serraggio e pezzo con rapidità, facilità di utilizzo e sicurezza di processo. La complessità della condizione di serraggio è irrilevante. Che si tratti di una torre di serraggio o di un pezzo semplice o complesso e </w:t>
      </w:r>
      <w:proofErr w:type="spellStart"/>
      <w:r>
        <w:t>prelavorato</w:t>
      </w:r>
      <w:proofErr w:type="spellEnd"/>
      <w:r>
        <w:t xml:space="preserve">, TNC7 guida l'operatore passo dopo passo in modo interattivo lungo l'intero processo. Per pezzi complessi il setup è fino a cinque volte più veloce dei cicli di </w:t>
      </w:r>
      <w:proofErr w:type="spellStart"/>
      <w:r>
        <w:t>tastatura</w:t>
      </w:r>
      <w:proofErr w:type="spellEnd"/>
      <w:r>
        <w:t xml:space="preserve"> tradizionali. La misurazione 6D di attrezzature di serraggio è parte integrante del Controllo anticollisione dinamico ampliato DCM, mentre per i pezzi è disponibile la nuova opzione Model </w:t>
      </w:r>
      <w:proofErr w:type="spellStart"/>
      <w:r>
        <w:t>Aided</w:t>
      </w:r>
      <w:proofErr w:type="spellEnd"/>
      <w:r>
        <w:t xml:space="preserve"> Setup (MAS).</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Pr>
          <w:b/>
        </w:rPr>
        <w:t>Fresatura con parametri di taglio ottimali</w:t>
      </w:r>
    </w:p>
    <w:p w14:paraId="36F4420D" w14:textId="23A7FB1B" w:rsidR="00A84B3D" w:rsidRDefault="00822665" w:rsidP="00A84B3D">
      <w:pPr>
        <w:spacing w:line="276" w:lineRule="auto"/>
        <w:rPr>
          <w:rFonts w:cs="Adobe Arabic"/>
        </w:rPr>
      </w:pPr>
      <w:r>
        <w:t xml:space="preserve">Il pacchetto di opzioni di TNC7 comprende anche </w:t>
      </w:r>
      <w:proofErr w:type="spellStart"/>
      <w:r>
        <w:t>Optimized</w:t>
      </w:r>
      <w:proofErr w:type="spellEnd"/>
      <w:r>
        <w:t xml:space="preserve"> </w:t>
      </w:r>
      <w:proofErr w:type="spellStart"/>
      <w:r>
        <w:t>Contour</w:t>
      </w:r>
      <w:proofErr w:type="spellEnd"/>
      <w:r>
        <w:t xml:space="preserve"> </w:t>
      </w:r>
      <w:proofErr w:type="spellStart"/>
      <w:r>
        <w:t>Milling</w:t>
      </w:r>
      <w:proofErr w:type="spellEnd"/>
      <w:r>
        <w:t xml:space="preserve"> (OCM). La fresatura trocoidale di prossima generazione calcola sempre in automatico la migliore strategia di lavorazione – e per qualsiasi tasca e isola. All'operatore basta predefinire i profili e confermare i parametri di lavorazione ottimali dal calcolatore dei dati di taglio integrato. La sgrossatura e la finitura diventano così altamente produttive e salvaguardano gli utensili, mentre le funzioni di lavorazione intelligenti di OCM consentono di ottenere superfici perfette lungo il profilo programmato. </w:t>
      </w:r>
      <w:proofErr w:type="spellStart"/>
      <w:r>
        <w:t>Optimized</w:t>
      </w:r>
      <w:proofErr w:type="spellEnd"/>
      <w:r>
        <w:t xml:space="preserve"> </w:t>
      </w:r>
      <w:proofErr w:type="spellStart"/>
      <w:r>
        <w:t>Contour</w:t>
      </w:r>
      <w:proofErr w:type="spellEnd"/>
      <w:r>
        <w:t xml:space="preserve"> </w:t>
      </w:r>
      <w:proofErr w:type="spellStart"/>
      <w:r>
        <w:t>Milling</w:t>
      </w:r>
      <w:proofErr w:type="spellEnd"/>
      <w:r>
        <w:t xml:space="preserve"> riduce il consumo energetico, contiene i tempi e massimizza la sicurezza di processo dalla programmazione alla lavorazione.</w:t>
      </w:r>
    </w:p>
    <w:p w14:paraId="147FA365" w14:textId="77777777" w:rsidR="009A7518" w:rsidRDefault="009A7518" w:rsidP="00A84B3D">
      <w:pPr>
        <w:spacing w:line="276" w:lineRule="auto"/>
        <w:rPr>
          <w:rFonts w:cs="Adobe Arabic"/>
        </w:rPr>
      </w:pPr>
    </w:p>
    <w:p w14:paraId="247779EB" w14:textId="77777777" w:rsidR="00E647F0" w:rsidRDefault="00E647F0" w:rsidP="00A84B3D">
      <w:pPr>
        <w:spacing w:line="276" w:lineRule="auto"/>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12C3577" w:rsidR="003D4CB9" w:rsidRPr="00334FD7" w:rsidRDefault="003D14B6" w:rsidP="00BA48BF">
            <w:pPr>
              <w:spacing w:line="276" w:lineRule="auto"/>
              <w:rPr>
                <w:rFonts w:cs="Adobe Arabic"/>
              </w:rPr>
            </w:pPr>
            <w:r>
              <w:rPr>
                <w:noProof/>
              </w:rPr>
              <w:drawing>
                <wp:inline distT="0" distB="0" distL="0" distR="0" wp14:anchorId="780C11A2" wp14:editId="021CA7BE">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a:ext>
                            </a:extLst>
                          </a:blip>
                          <a:stretch>
                            <a:fillRect/>
                          </a:stretch>
                        </pic:blipFill>
                        <pic:spPr>
                          <a:xfrm>
                            <a:off x="0" y="0"/>
                            <a:ext cx="2861945" cy="1659890"/>
                          </a:xfrm>
                          <a:prstGeom prst="rect">
                            <a:avLst/>
                          </a:prstGeom>
                        </pic:spPr>
                      </pic:pic>
                    </a:graphicData>
                  </a:graphic>
                </wp:inline>
              </w:drawing>
            </w:r>
          </w:p>
        </w:tc>
        <w:tc>
          <w:tcPr>
            <w:tcW w:w="4677" w:type="dxa"/>
            <w:vAlign w:val="bottom"/>
          </w:tcPr>
          <w:p w14:paraId="010D2791" w14:textId="3E1F88DE" w:rsidR="003D4CB9" w:rsidRPr="00334FD7" w:rsidRDefault="003D14B6" w:rsidP="00A84B3D">
            <w:pPr>
              <w:spacing w:line="276" w:lineRule="auto"/>
              <w:rPr>
                <w:rFonts w:cs="Adobe Arabic"/>
                <w:i/>
              </w:rPr>
            </w:pPr>
            <w:r>
              <w:rPr>
                <w:i/>
              </w:rPr>
              <w:t xml:space="preserve">Tre dimensioni dello schermo, due livelli di potenza e pannelli operativi alternativi: a </w:t>
            </w:r>
            <w:r w:rsidR="00B563CC">
              <w:rPr>
                <w:i/>
              </w:rPr>
              <w:t>BIMU</w:t>
            </w:r>
            <w:r>
              <w:rPr>
                <w:i/>
              </w:rPr>
              <w:t xml:space="preserve"> 2024, HEIDENHAIN </w:t>
            </w:r>
            <w:r w:rsidR="00B563CC">
              <w:rPr>
                <w:i/>
              </w:rPr>
              <w:t xml:space="preserve">ha </w:t>
            </w:r>
            <w:r>
              <w:rPr>
                <w:i/>
              </w:rPr>
              <w:t>presenta</w:t>
            </w:r>
            <w:r w:rsidR="00B563CC">
              <w:rPr>
                <w:i/>
              </w:rPr>
              <w:t>to</w:t>
            </w:r>
            <w:r>
              <w:rPr>
                <w:i/>
              </w:rPr>
              <w:t xml:space="preserve"> la gamma HMI ampliata di TNC7.</w:t>
            </w:r>
          </w:p>
        </w:tc>
      </w:tr>
      <w:tr w:rsidR="002A6C7A" w:rsidRPr="00334FD7" w14:paraId="744AB0FF" w14:textId="77777777" w:rsidTr="00281C45">
        <w:tc>
          <w:tcPr>
            <w:tcW w:w="4677" w:type="dxa"/>
            <w:vAlign w:val="bottom"/>
          </w:tcPr>
          <w:p w14:paraId="3B72F8E0" w14:textId="7671E8E3" w:rsidR="002A6C7A" w:rsidRDefault="002A6C7A" w:rsidP="00BA48BF">
            <w:pPr>
              <w:spacing w:line="276" w:lineRule="auto"/>
              <w:rPr>
                <w:rFonts w:cs="Adobe Arabic"/>
                <w:noProof/>
              </w:rPr>
            </w:pPr>
            <w:r>
              <w:rPr>
                <w:noProof/>
              </w:rPr>
              <w:drawing>
                <wp:inline distT="0" distB="0" distL="0" distR="0" wp14:anchorId="0B004148" wp14:editId="762B9C6B">
                  <wp:extent cx="2861945" cy="2324100"/>
                  <wp:effectExtent l="0" t="0" r="0" b="0"/>
                  <wp:docPr id="1332707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07509" name="Grafik 1332707509"/>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861945" cy="232410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4C27D38" w14:textId="7E59061C" w:rsidR="002A6C7A" w:rsidRDefault="002A6C7A" w:rsidP="00A84B3D">
            <w:pPr>
              <w:spacing w:line="276" w:lineRule="auto"/>
              <w:rPr>
                <w:rFonts w:cs="Adobe Arabic"/>
                <w:i/>
              </w:rPr>
            </w:pPr>
            <w:r>
              <w:rPr>
                <w:i/>
              </w:rPr>
              <w:t xml:space="preserve">TNC7 </w:t>
            </w:r>
            <w:proofErr w:type="spellStart"/>
            <w:r>
              <w:rPr>
                <w:i/>
              </w:rPr>
              <w:t>basic</w:t>
            </w:r>
            <w:proofErr w:type="spellEnd"/>
            <w:r>
              <w:rPr>
                <w:i/>
              </w:rPr>
              <w:t xml:space="preserve"> completa la gamma TNC7 verso il basso in termini di dimensioni e offre tutti i vantaggi tipici di TNC7 per macchine compatte.</w:t>
            </w:r>
          </w:p>
        </w:tc>
      </w:tr>
      <w:tr w:rsidR="0079498A" w:rsidRPr="00334FD7" w14:paraId="0529CA6E" w14:textId="77777777" w:rsidTr="00281C45">
        <w:tc>
          <w:tcPr>
            <w:tcW w:w="4677" w:type="dxa"/>
            <w:vAlign w:val="bottom"/>
          </w:tcPr>
          <w:p w14:paraId="5E203835" w14:textId="698ED13E" w:rsidR="0079498A" w:rsidRPr="00334FD7" w:rsidRDefault="0079498A" w:rsidP="00BA48BF">
            <w:pPr>
              <w:spacing w:line="276" w:lineRule="auto"/>
              <w:rPr>
                <w:rFonts w:cs="Adobe Arabic"/>
                <w:noProof/>
              </w:rPr>
            </w:pPr>
            <w:r>
              <w:rPr>
                <w:noProof/>
              </w:rPr>
              <w:lastRenderedPageBreak/>
              <w:drawing>
                <wp:inline distT="0" distB="0" distL="0" distR="0" wp14:anchorId="26FE291E" wp14:editId="205BC2AC">
                  <wp:extent cx="2860388" cy="1731702"/>
                  <wp:effectExtent l="0" t="0" r="0" b="1905"/>
                  <wp:docPr id="19207777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77758" name="Grafik 1920777758"/>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861945" cy="173264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151942F1" w14:textId="3A8A5131" w:rsidR="0079498A" w:rsidRPr="00334FD7" w:rsidRDefault="0079498A" w:rsidP="00D147B8">
            <w:pPr>
              <w:spacing w:line="276" w:lineRule="auto"/>
              <w:rPr>
                <w:rFonts w:cs="Adobe Arabic"/>
                <w:i/>
              </w:rPr>
            </w:pPr>
            <w:r>
              <w:rPr>
                <w:i/>
              </w:rPr>
              <w:t xml:space="preserve">Il nuovo </w:t>
            </w:r>
            <w:proofErr w:type="spellStart"/>
            <w:r>
              <w:rPr>
                <w:i/>
              </w:rPr>
              <w:t>Override</w:t>
            </w:r>
            <w:proofErr w:type="spellEnd"/>
            <w:r>
              <w:rPr>
                <w:i/>
              </w:rPr>
              <w:t xml:space="preserve"> Controller OC 310 per i controlli numerici TNC7 combina due potenziometri e lo start NC in un elemento di comando multifunzionale e regola in questo modo avanzamento e rapido.</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rPr>
            </w:pPr>
            <w:r>
              <w:rPr>
                <w:noProof/>
              </w:rPr>
              <w:drawing>
                <wp:inline distT="0" distB="0" distL="0" distR="0" wp14:anchorId="607B0369" wp14:editId="42C1B38C">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84C4F11" w:rsidR="0035525C" w:rsidRPr="00334FD7" w:rsidRDefault="00D147B8" w:rsidP="00D147B8">
            <w:pPr>
              <w:spacing w:line="276" w:lineRule="auto"/>
              <w:rPr>
                <w:rFonts w:cs="Adobe Arabic"/>
                <w:i/>
              </w:rPr>
            </w:pPr>
            <w:r>
              <w:rPr>
                <w:i/>
              </w:rPr>
              <w:t xml:space="preserve">Il setup grafico 6D dei pezzi di TNC7 supporta l'operatore nella </w:t>
            </w:r>
            <w:proofErr w:type="spellStart"/>
            <w:r>
              <w:rPr>
                <w:i/>
              </w:rPr>
              <w:t>tastatura</w:t>
            </w:r>
            <w:proofErr w:type="spellEnd"/>
            <w:r>
              <w:rPr>
                <w:i/>
              </w:rPr>
              <w:t xml:space="preserve"> di qualsiasi pezzo e integra perfettamente il supporto grafico per il centraggio dell'attrezzatura di serraggio.</w:t>
            </w:r>
          </w:p>
        </w:tc>
      </w:tr>
      <w:tr w:rsidR="00A84B3D" w:rsidRPr="00334FD7" w14:paraId="3405BFA2" w14:textId="77777777" w:rsidTr="00281C45">
        <w:tc>
          <w:tcPr>
            <w:tcW w:w="4677" w:type="dxa"/>
            <w:vAlign w:val="bottom"/>
          </w:tcPr>
          <w:p w14:paraId="23794A7B" w14:textId="0E6A0B09" w:rsidR="00A84B3D" w:rsidRPr="00334FD7" w:rsidRDefault="003D14B6" w:rsidP="00BA48BF">
            <w:pPr>
              <w:spacing w:line="276" w:lineRule="auto"/>
              <w:rPr>
                <w:rFonts w:cs="Adobe Arabic"/>
              </w:rPr>
            </w:pPr>
            <w:r>
              <w:rPr>
                <w:noProof/>
              </w:rPr>
              <w:drawing>
                <wp:inline distT="0" distB="0" distL="0" distR="0" wp14:anchorId="153608FA" wp14:editId="59739901">
                  <wp:extent cx="2861945" cy="1896534"/>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861945" cy="18965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7F2B1D08" w14:textId="4538BD92" w:rsidR="00A84B3D" w:rsidRPr="002C3DC4" w:rsidRDefault="002C3DC4" w:rsidP="002C3DC4">
            <w:pPr>
              <w:spacing w:line="276" w:lineRule="auto"/>
              <w:rPr>
                <w:rFonts w:cs="Adobe Arabic"/>
                <w:i/>
                <w:sz w:val="20"/>
                <w:szCs w:val="20"/>
              </w:rPr>
            </w:pPr>
            <w:r>
              <w:rPr>
                <w:i/>
                <w:sz w:val="20"/>
              </w:rPr>
              <w:t xml:space="preserve">OCM, la fresatura trocoidale di prossima generazione di HEIDENHAIN, impiega la lunghezza completa del tagliente della fresa utilizzata per il massimo volume di asportazione del truciolo nella lavorazione di isole e tasche con qualsiasi profilo. Questo riduce notevolmente il tempo attivo e l'usura dell'utensile. </w:t>
            </w:r>
          </w:p>
        </w:tc>
      </w:tr>
    </w:tbl>
    <w:p w14:paraId="6CD7282D" w14:textId="77777777" w:rsidR="00335E9A" w:rsidRDefault="00335E9A" w:rsidP="00E647F0"/>
    <w:p w14:paraId="01270CF2" w14:textId="77777777" w:rsidR="00335E9A" w:rsidRDefault="00335E9A" w:rsidP="00E647F0"/>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563CC" w:rsidRPr="00334FD7" w14:paraId="3632A5D6" w14:textId="77777777" w:rsidTr="00C45320">
        <w:tc>
          <w:tcPr>
            <w:tcW w:w="4677" w:type="dxa"/>
          </w:tcPr>
          <w:p w14:paraId="19A785E5" w14:textId="77777777" w:rsidR="00B563CC" w:rsidRDefault="00B563CC" w:rsidP="00B563CC">
            <w:pPr>
              <w:autoSpaceDE w:val="0"/>
              <w:autoSpaceDN w:val="0"/>
              <w:adjustRightInd w:val="0"/>
              <w:spacing w:line="276" w:lineRule="auto"/>
              <w:rPr>
                <w:rFonts w:cs="Arial"/>
                <w:b/>
                <w:i/>
                <w:iCs/>
                <w:sz w:val="20"/>
                <w:szCs w:val="20"/>
              </w:rPr>
            </w:pPr>
            <w:r>
              <w:rPr>
                <w:b/>
                <w:i/>
                <w:sz w:val="20"/>
              </w:rPr>
              <w:t>Per maggiori informazioni:</w:t>
            </w:r>
          </w:p>
          <w:p w14:paraId="4AC8658D" w14:textId="77777777" w:rsidR="00B563CC" w:rsidRDefault="00B563CC" w:rsidP="00B563CC">
            <w:pPr>
              <w:autoSpaceDE w:val="0"/>
              <w:autoSpaceDN w:val="0"/>
              <w:adjustRightInd w:val="0"/>
              <w:spacing w:line="276" w:lineRule="auto"/>
              <w:rPr>
                <w:rStyle w:val="Hyperlink"/>
              </w:rPr>
            </w:pPr>
            <w:r>
              <w:rPr>
                <w:rStyle w:val="Hyperlink"/>
                <w:sz w:val="20"/>
              </w:rPr>
              <w:t>live.</w:t>
            </w:r>
            <w:hyperlink r:id="rId13" w:history="1">
              <w:r>
                <w:rPr>
                  <w:rStyle w:val="Hyperlink"/>
                  <w:sz w:val="20"/>
                </w:rPr>
                <w:t>heidenhain</w:t>
              </w:r>
            </w:hyperlink>
            <w:r>
              <w:rPr>
                <w:rStyle w:val="Hyperlink"/>
                <w:sz w:val="20"/>
              </w:rPr>
              <w:t xml:space="preserve">.it </w:t>
            </w:r>
          </w:p>
          <w:p w14:paraId="04ECB761" w14:textId="77777777" w:rsidR="00B563CC" w:rsidRDefault="00472BDC" w:rsidP="00B563CC">
            <w:pPr>
              <w:autoSpaceDE w:val="0"/>
              <w:autoSpaceDN w:val="0"/>
              <w:adjustRightInd w:val="0"/>
              <w:spacing w:line="276" w:lineRule="auto"/>
              <w:rPr>
                <w:rStyle w:val="Hyperlink"/>
                <w:rFonts w:cs="Arial"/>
                <w:iCs/>
                <w:sz w:val="20"/>
                <w:szCs w:val="20"/>
              </w:rPr>
            </w:pPr>
            <w:hyperlink r:id="rId14" w:history="1">
              <w:r w:rsidR="00B563CC">
                <w:rPr>
                  <w:rStyle w:val="Hyperlink"/>
                  <w:sz w:val="20"/>
                </w:rPr>
                <w:t>www.heidenhain.it/tnc7</w:t>
              </w:r>
            </w:hyperlink>
          </w:p>
          <w:p w14:paraId="0843BFF6" w14:textId="77777777" w:rsidR="00B563CC" w:rsidRDefault="00472BDC" w:rsidP="00B563CC">
            <w:pPr>
              <w:autoSpaceDE w:val="0"/>
              <w:autoSpaceDN w:val="0"/>
              <w:adjustRightInd w:val="0"/>
              <w:spacing w:line="276" w:lineRule="auto"/>
              <w:rPr>
                <w:rStyle w:val="Hyperlink"/>
                <w:rFonts w:cs="Arial"/>
                <w:iCs/>
                <w:sz w:val="20"/>
                <w:szCs w:val="20"/>
              </w:rPr>
            </w:pPr>
            <w:hyperlink r:id="rId15" w:history="1">
              <w:r w:rsidR="00B563CC">
                <w:rPr>
                  <w:rStyle w:val="Hyperlink"/>
                  <w:sz w:val="20"/>
                </w:rPr>
                <w:t>www.heidenhain.it</w:t>
              </w:r>
            </w:hyperlink>
          </w:p>
          <w:p w14:paraId="4003AAB8" w14:textId="77777777" w:rsidR="00B563CC" w:rsidRPr="00334FD7" w:rsidRDefault="00B563CC" w:rsidP="00B563CC">
            <w:pPr>
              <w:tabs>
                <w:tab w:val="left" w:pos="1317"/>
              </w:tabs>
              <w:autoSpaceDE w:val="0"/>
              <w:autoSpaceDN w:val="0"/>
              <w:adjustRightInd w:val="0"/>
              <w:spacing w:line="276" w:lineRule="auto"/>
              <w:rPr>
                <w:rFonts w:cs="Arial"/>
                <w:iCs/>
                <w:sz w:val="20"/>
                <w:szCs w:val="20"/>
              </w:rPr>
            </w:pPr>
          </w:p>
        </w:tc>
        <w:tc>
          <w:tcPr>
            <w:tcW w:w="4677" w:type="dxa"/>
          </w:tcPr>
          <w:p w14:paraId="586C6687" w14:textId="77777777" w:rsidR="00B563CC" w:rsidRDefault="00B563CC" w:rsidP="00B563CC">
            <w:pPr>
              <w:autoSpaceDE w:val="0"/>
              <w:autoSpaceDN w:val="0"/>
              <w:adjustRightInd w:val="0"/>
              <w:spacing w:line="276" w:lineRule="auto"/>
              <w:rPr>
                <w:rFonts w:cs="Arial"/>
                <w:b/>
                <w:i/>
                <w:iCs/>
                <w:sz w:val="20"/>
                <w:szCs w:val="20"/>
              </w:rPr>
            </w:pPr>
            <w:r>
              <w:rPr>
                <w:b/>
                <w:i/>
                <w:sz w:val="20"/>
              </w:rPr>
              <w:t>Contatto per la stampa specializzata:</w:t>
            </w:r>
          </w:p>
          <w:p w14:paraId="51A6407A" w14:textId="77777777" w:rsidR="00B563CC" w:rsidRPr="00B563CC" w:rsidRDefault="00B563CC" w:rsidP="00B563CC">
            <w:pPr>
              <w:autoSpaceDE w:val="0"/>
              <w:autoSpaceDN w:val="0"/>
              <w:adjustRightInd w:val="0"/>
              <w:spacing w:line="276" w:lineRule="auto"/>
              <w:rPr>
                <w:rFonts w:cs="Arial"/>
                <w:sz w:val="20"/>
                <w:szCs w:val="20"/>
              </w:rPr>
            </w:pPr>
            <w:r w:rsidRPr="00B563CC">
              <w:rPr>
                <w:sz w:val="20"/>
              </w:rPr>
              <w:t>Micaela Nobile</w:t>
            </w:r>
          </w:p>
          <w:p w14:paraId="720476B0" w14:textId="77777777" w:rsidR="00B563CC" w:rsidRDefault="00B563CC" w:rsidP="00B563CC">
            <w:pPr>
              <w:autoSpaceDE w:val="0"/>
              <w:autoSpaceDN w:val="0"/>
              <w:adjustRightInd w:val="0"/>
              <w:spacing w:line="276" w:lineRule="auto"/>
              <w:rPr>
                <w:rFonts w:cs="Arial"/>
                <w:sz w:val="20"/>
                <w:szCs w:val="20"/>
              </w:rPr>
            </w:pPr>
            <w:r>
              <w:rPr>
                <w:sz w:val="20"/>
              </w:rPr>
              <w:t>HEIDENHAIN ITALIANA S.r.l.</w:t>
            </w:r>
          </w:p>
          <w:p w14:paraId="304A2D22" w14:textId="77777777" w:rsidR="00B563CC" w:rsidRDefault="00B563CC" w:rsidP="00B563CC">
            <w:pPr>
              <w:autoSpaceDE w:val="0"/>
              <w:autoSpaceDN w:val="0"/>
              <w:adjustRightInd w:val="0"/>
              <w:spacing w:line="276" w:lineRule="auto"/>
              <w:rPr>
                <w:rFonts w:cs="Arial"/>
                <w:sz w:val="20"/>
                <w:szCs w:val="20"/>
              </w:rPr>
            </w:pPr>
            <w:r>
              <w:rPr>
                <w:sz w:val="20"/>
              </w:rPr>
              <w:t>Via De Notaris, 52</w:t>
            </w:r>
          </w:p>
          <w:p w14:paraId="28B23A1C" w14:textId="77777777" w:rsidR="00B563CC" w:rsidRDefault="00B563CC" w:rsidP="00B563CC">
            <w:pPr>
              <w:autoSpaceDE w:val="0"/>
              <w:autoSpaceDN w:val="0"/>
              <w:adjustRightInd w:val="0"/>
              <w:spacing w:line="276" w:lineRule="auto"/>
              <w:rPr>
                <w:rFonts w:cs="Arial"/>
                <w:sz w:val="20"/>
                <w:szCs w:val="20"/>
              </w:rPr>
            </w:pPr>
            <w:r>
              <w:rPr>
                <w:sz w:val="20"/>
              </w:rPr>
              <w:t>20128 Milano MI</w:t>
            </w:r>
          </w:p>
          <w:p w14:paraId="586C05F5" w14:textId="77777777" w:rsidR="00B563CC" w:rsidRPr="00B563CC" w:rsidRDefault="00B563CC" w:rsidP="00B563CC">
            <w:pPr>
              <w:autoSpaceDE w:val="0"/>
              <w:autoSpaceDN w:val="0"/>
              <w:adjustRightInd w:val="0"/>
              <w:spacing w:line="276" w:lineRule="auto"/>
              <w:rPr>
                <w:rFonts w:cs="Arial"/>
                <w:sz w:val="20"/>
                <w:szCs w:val="20"/>
              </w:rPr>
            </w:pPr>
            <w:r w:rsidRPr="00B563CC">
              <w:rPr>
                <w:sz w:val="20"/>
              </w:rPr>
              <w:t>Tel.: +39 02 27075-202</w:t>
            </w:r>
          </w:p>
          <w:p w14:paraId="7C5A7B21" w14:textId="432D7447" w:rsidR="00B563CC" w:rsidRPr="00334FD7" w:rsidRDefault="00472BDC" w:rsidP="00B563CC">
            <w:pPr>
              <w:spacing w:line="276" w:lineRule="auto"/>
              <w:rPr>
                <w:rFonts w:cs="Arial"/>
                <w:b/>
                <w:color w:val="333333"/>
                <w:szCs w:val="18"/>
                <w:shd w:val="clear" w:color="auto" w:fill="FFFFFF"/>
              </w:rPr>
            </w:pPr>
            <w:hyperlink r:id="rId16" w:history="1">
              <w:r w:rsidR="00B563CC">
                <w:rPr>
                  <w:rStyle w:val="Hyperlink"/>
                  <w:sz w:val="20"/>
                  <w:szCs w:val="20"/>
                  <w:lang w:val="en-GB"/>
                </w:rPr>
                <w:t>m.nobile@heidenhain.it</w:t>
              </w:r>
            </w:hyperlink>
            <w:r w:rsidR="00B563CC">
              <w:rPr>
                <w:sz w:val="20"/>
                <w:szCs w:val="20"/>
                <w:lang w:val="en-GB"/>
              </w:rPr>
              <w:t xml:space="preserve"> </w:t>
            </w:r>
          </w:p>
        </w:tc>
      </w:tr>
    </w:tbl>
    <w:p w14:paraId="27B9F7C0" w14:textId="77777777" w:rsidR="00321A88" w:rsidRDefault="00321A88" w:rsidP="00321A88"/>
    <w:sectPr w:rsidR="00321A88" w:rsidSect="00E647F0">
      <w:headerReference w:type="default" r:id="rId17"/>
      <w:footerReference w:type="default" r:id="rId18"/>
      <w:pgSz w:w="11907" w:h="16840" w:code="9"/>
      <w:pgMar w:top="1418"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DE1AD" w14:textId="77777777" w:rsidR="005C11F1" w:rsidRDefault="005C11F1" w:rsidP="0091430D">
      <w:r>
        <w:separator/>
      </w:r>
    </w:p>
  </w:endnote>
  <w:endnote w:type="continuationSeparator" w:id="0">
    <w:p w14:paraId="22FA6C4E" w14:textId="77777777" w:rsidR="005C11F1" w:rsidRDefault="005C11F1"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1BEEF178" w:rsidR="003D4CB9" w:rsidRPr="00F432DE" w:rsidRDefault="00B563CC" w:rsidP="003D4CB9">
    <w:pPr>
      <w:pStyle w:val="Fuzeile"/>
      <w:tabs>
        <w:tab w:val="clear" w:pos="4536"/>
      </w:tabs>
      <w:rPr>
        <w:sz w:val="20"/>
      </w:rPr>
    </w:pPr>
    <w:r>
      <w:rPr>
        <w:sz w:val="20"/>
      </w:rPr>
      <w:t>Otto</w:t>
    </w:r>
    <w:r w:rsidR="000428B9">
      <w:rPr>
        <w:sz w:val="20"/>
      </w:rPr>
      <w:t>bre 2024</w:t>
    </w:r>
    <w:r w:rsidR="000428B9">
      <w:rPr>
        <w:sz w:val="20"/>
      </w:rPr>
      <w:tab/>
    </w:r>
    <w:sdt>
      <w:sdtPr>
        <w:rPr>
          <w:sz w:val="20"/>
        </w:rPr>
        <w:id w:val="-496501173"/>
        <w:docPartObj>
          <w:docPartGallery w:val="Page Numbers (Bottom of Page)"/>
          <w:docPartUnique/>
        </w:docPartObj>
      </w:sdtPr>
      <w:sdtEndPr/>
      <w:sdtContent>
        <w:r w:rsidR="000428B9">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8A686" w14:textId="77777777" w:rsidR="005C11F1" w:rsidRDefault="005C11F1" w:rsidP="0091430D">
      <w:r>
        <w:separator/>
      </w:r>
    </w:p>
  </w:footnote>
  <w:footnote w:type="continuationSeparator" w:id="0">
    <w:p w14:paraId="187A3403" w14:textId="77777777" w:rsidR="005C11F1" w:rsidRDefault="005C11F1"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Comunicato stampa</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1CD4"/>
    <w:rsid w:val="00183B00"/>
    <w:rsid w:val="001938A0"/>
    <w:rsid w:val="001A4344"/>
    <w:rsid w:val="001A68BD"/>
    <w:rsid w:val="001B1471"/>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2BDC"/>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11F1"/>
    <w:rsid w:val="005C3762"/>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3CC"/>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647F0"/>
    <w:rsid w:val="00E80B0E"/>
    <w:rsid w:val="00E82990"/>
    <w:rsid w:val="00E854C5"/>
    <w:rsid w:val="00E87DA6"/>
    <w:rsid w:val="00E90578"/>
    <w:rsid w:val="00E91F1B"/>
    <w:rsid w:val="00E951C2"/>
    <w:rsid w:val="00E97915"/>
    <w:rsid w:val="00EA0DB8"/>
    <w:rsid w:val="00EA5046"/>
    <w:rsid w:val="00EB4C6E"/>
    <w:rsid w:val="00EC47D1"/>
    <w:rsid w:val="00ED049A"/>
    <w:rsid w:val="00ED0F55"/>
    <w:rsid w:val="00ED2BF2"/>
    <w:rsid w:val="00EF7163"/>
    <w:rsid w:val="00F070B5"/>
    <w:rsid w:val="00F1013B"/>
    <w:rsid w:val="00F14D45"/>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38C3"/>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nobile@heidenhain.i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heidenhain.it"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C:\Users\it1011\Desktop\Comunicati%202024\POST%20BIMU\www.heidenhain.it\tnc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5538</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6404</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2</cp:revision>
  <cp:lastPrinted>2022-08-30T09:05:00Z</cp:lastPrinted>
  <dcterms:created xsi:type="dcterms:W3CDTF">2024-11-15T07:12:00Z</dcterms:created>
  <dcterms:modified xsi:type="dcterms:W3CDTF">2024-11-15T07:12:00Z</dcterms:modified>
</cp:coreProperties>
</file>